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1A85" w14:textId="77777777" w:rsidR="001F4E14" w:rsidRDefault="001F4E14" w:rsidP="001F4E14">
      <w:pPr>
        <w:pStyle w:val="Heading2"/>
      </w:pPr>
      <w:r>
        <w:t xml:space="preserve">Week 2 – </w:t>
      </w:r>
      <w:proofErr w:type="spellStart"/>
      <w:r>
        <w:t>Owlerton</w:t>
      </w:r>
      <w:proofErr w:type="spellEnd"/>
      <w:r>
        <w:t xml:space="preserve"> – 2.2 miles</w:t>
      </w:r>
      <w:bookmarkStart w:id="0" w:name="_GoBack"/>
      <w:bookmarkEnd w:id="0"/>
    </w:p>
    <w:p w14:paraId="53633FC6" w14:textId="77777777" w:rsidR="001F4E14" w:rsidRDefault="001F4E14" w:rsidP="001F4E14">
      <w:r>
        <w:rPr>
          <w:noProof/>
        </w:rPr>
        <w:drawing>
          <wp:anchor distT="0" distB="0" distL="114300" distR="114300" simplePos="0" relativeHeight="251659264" behindDoc="0" locked="0" layoutInCell="1" allowOverlap="1" wp14:anchorId="362BA7C5" wp14:editId="43CFFA39">
            <wp:simplePos x="0" y="0"/>
            <wp:positionH relativeFrom="column">
              <wp:posOffset>2677545</wp:posOffset>
            </wp:positionH>
            <wp:positionV relativeFrom="paragraph">
              <wp:posOffset>247179</wp:posOffset>
            </wp:positionV>
            <wp:extent cx="3951605" cy="39465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51605" cy="3946525"/>
                    </a:xfrm>
                    <a:prstGeom prst="rect">
                      <a:avLst/>
                    </a:prstGeom>
                  </pic:spPr>
                </pic:pic>
              </a:graphicData>
            </a:graphic>
            <wp14:sizeRelH relativeFrom="page">
              <wp14:pctWidth>0</wp14:pctWidth>
            </wp14:sizeRelH>
            <wp14:sizeRelV relativeFrom="page">
              <wp14:pctHeight>0</wp14:pctHeight>
            </wp14:sizeRelV>
          </wp:anchor>
        </w:drawing>
      </w:r>
      <w:r>
        <w:t xml:space="preserve">Week 2 takes us off the road and onto some footpaths, looping round </w:t>
      </w:r>
      <w:proofErr w:type="spellStart"/>
      <w:r>
        <w:t>Owlerton</w:t>
      </w:r>
      <w:proofErr w:type="spellEnd"/>
      <w:r>
        <w:t xml:space="preserve"> in the process.  Again, there are 3 options with the longest coming in at 2.2 miles.</w:t>
      </w:r>
    </w:p>
    <w:p w14:paraId="21927881" w14:textId="77777777" w:rsidR="001F4E14" w:rsidRDefault="001F4E14" w:rsidP="001F4E14">
      <w:r>
        <w:t>Anticlockwise</w:t>
      </w:r>
    </w:p>
    <w:p w14:paraId="0B25C415" w14:textId="77777777" w:rsidR="001F4E14" w:rsidRDefault="001F4E14" w:rsidP="001F4E14">
      <w:r>
        <w:t xml:space="preserve">All the routes start by going through the park and down </w:t>
      </w:r>
      <w:r w:rsidRPr="006F12C9">
        <w:t xml:space="preserve">Hawksley </w:t>
      </w:r>
      <w:r w:rsidRPr="00C4306F">
        <w:t>Rd</w:t>
      </w:r>
      <w:r w:rsidRPr="006F12C9">
        <w:t xml:space="preserve"> </w:t>
      </w:r>
      <w:r>
        <w:t xml:space="preserve">and </w:t>
      </w:r>
      <w:r w:rsidRPr="00C4306F">
        <w:t>Bradfield Rd</w:t>
      </w:r>
      <w:r w:rsidRPr="006F12C9">
        <w:t xml:space="preserve"> </w:t>
      </w:r>
      <w:r>
        <w:t xml:space="preserve">before crossing the dual carriageway on to </w:t>
      </w:r>
      <w:r w:rsidRPr="008C49E9">
        <w:t>Livesey St</w:t>
      </w:r>
      <w:r>
        <w:t xml:space="preserve">, passing the casino, the College and </w:t>
      </w:r>
      <w:proofErr w:type="spellStart"/>
      <w:r>
        <w:t>Owlerton</w:t>
      </w:r>
      <w:proofErr w:type="spellEnd"/>
      <w:r>
        <w:t xml:space="preserve"> Stadium.  Follow round to the entrance to the </w:t>
      </w:r>
      <w:r w:rsidRPr="003F2072">
        <w:t>Mondelez / Cadbury</w:t>
      </w:r>
      <w:r>
        <w:t xml:space="preserve"> factories and on over the blue bridge across the Don.</w:t>
      </w:r>
    </w:p>
    <w:p w14:paraId="42E01D97" w14:textId="77777777" w:rsidR="001F4E14" w:rsidRDefault="001F4E14" w:rsidP="001F4E14">
      <w:r>
        <w:t>Here we have three choices.</w:t>
      </w:r>
      <w:r w:rsidRPr="00204005">
        <w:rPr>
          <w:noProof/>
        </w:rPr>
        <w:t xml:space="preserve"> </w:t>
      </w:r>
    </w:p>
    <w:p w14:paraId="2ADBFA08" w14:textId="77777777" w:rsidR="001F4E14" w:rsidRDefault="001F4E14" w:rsidP="001F4E14">
      <w:r>
        <w:t>Route 1 – Riverside – 1.75 miles total</w:t>
      </w:r>
    </w:p>
    <w:p w14:paraId="5413C605" w14:textId="77777777" w:rsidR="001F4E14" w:rsidRDefault="001F4E14" w:rsidP="001F4E14">
      <w:r w:rsidRPr="003F2072">
        <w:t xml:space="preserve">This footpath is noisy and will flood </w:t>
      </w:r>
      <w:r>
        <w:t>if the river is high</w:t>
      </w:r>
      <w:r w:rsidRPr="003F2072">
        <w:t>, going under 2 private bridges owned by Mondelez / Cadbury to join their factories either side of the river.</w:t>
      </w:r>
      <w:r>
        <w:br/>
        <w:t xml:space="preserve">Turn left immediately after the bridge and follow the riverside footpath to </w:t>
      </w:r>
      <w:r w:rsidRPr="003F2072">
        <w:rPr>
          <w:rFonts w:cs="Arial"/>
          <w:shd w:val="clear" w:color="auto" w:fill="FFFFFF"/>
        </w:rPr>
        <w:t>Rawson Spring Rd</w:t>
      </w:r>
      <w:r>
        <w:rPr>
          <w:rFonts w:cs="Arial"/>
          <w:shd w:val="clear" w:color="auto" w:fill="FFFFFF"/>
        </w:rPr>
        <w:t xml:space="preserve">.  Turn left past </w:t>
      </w:r>
      <w:r w:rsidRPr="003F2072">
        <w:rPr>
          <w:rFonts w:cs="Arial"/>
          <w:shd w:val="clear" w:color="auto" w:fill="FFFFFF"/>
        </w:rPr>
        <w:t>Hardcore</w:t>
      </w:r>
      <w:r>
        <w:rPr>
          <w:rFonts w:cs="Arial"/>
          <w:shd w:val="clear" w:color="auto" w:fill="FFFFFF"/>
        </w:rPr>
        <w:t xml:space="preserve"> then left again to go through </w:t>
      </w:r>
      <w:r w:rsidRPr="003F2072">
        <w:rPr>
          <w:rFonts w:cs="Arial"/>
          <w:shd w:val="clear" w:color="auto" w:fill="FFFFFF"/>
        </w:rPr>
        <w:t>Hillsborough Trade Point</w:t>
      </w:r>
      <w:r>
        <w:rPr>
          <w:rFonts w:cs="Arial"/>
          <w:shd w:val="clear" w:color="auto" w:fill="FFFFFF"/>
        </w:rPr>
        <w:t xml:space="preserve"> and emerge onto </w:t>
      </w:r>
      <w:r w:rsidRPr="003F2072">
        <w:t>Herries Road</w:t>
      </w:r>
      <w:r>
        <w:t>.  Turn left and return to the stadium.</w:t>
      </w:r>
    </w:p>
    <w:p w14:paraId="15A081BD" w14:textId="77777777" w:rsidR="001F4E14" w:rsidRDefault="001F4E14" w:rsidP="001F4E14">
      <w:r>
        <w:t>Route 2 – Todd Hall Dyke – 1.8 miles total</w:t>
      </w:r>
      <w:r>
        <w:br/>
        <w:t>Go straight ahead over the bridge, past the scrap yard before turning left under the electric pylons.  Follow this well marked path till you see the footbridge; go on a few yards then carefully double back beside the dyke, cross the bridge and return on the footpath on the other side.  At Herries Road, turn left and back to the stadium.</w:t>
      </w:r>
    </w:p>
    <w:p w14:paraId="499DF3EB" w14:textId="77777777" w:rsidR="001F4E14" w:rsidRDefault="001F4E14" w:rsidP="001F4E14">
      <w:r>
        <w:t>Take care beside the dyke, as this part of the path is narrow and not level; it may be slippery if wet.</w:t>
      </w:r>
    </w:p>
    <w:p w14:paraId="4BA36A6B" w14:textId="77777777" w:rsidR="001F4E14" w:rsidRDefault="001F4E14" w:rsidP="001F4E14">
      <w:r>
        <w:t xml:space="preserve">Route 3 – </w:t>
      </w:r>
      <w:proofErr w:type="spellStart"/>
      <w:r>
        <w:t>Scraith</w:t>
      </w:r>
      <w:proofErr w:type="spellEnd"/>
      <w:r>
        <w:t xml:space="preserve"> Woods – 2.2 miles total</w:t>
      </w:r>
      <w:r>
        <w:br/>
        <w:t xml:space="preserve">After the blue bridge, go straight ahead up through Wardsend </w:t>
      </w:r>
      <w:proofErr w:type="spellStart"/>
      <w:r>
        <w:t>Cemetry</w:t>
      </w:r>
      <w:proofErr w:type="spellEnd"/>
      <w:r>
        <w:t xml:space="preserve"> to the railway bridge.  Cross this and turn left, up a steep, stepped climb.  At the top bear right then turn left at the junction to follow further away from the edge or bear left along the edge of the cliff (carefully) to the concrete blocks.  Stop to admire the view before continuing along the path, avoiding the steep descents, to emerge onto </w:t>
      </w:r>
      <w:proofErr w:type="spellStart"/>
      <w:r>
        <w:t>Scraith</w:t>
      </w:r>
      <w:proofErr w:type="spellEnd"/>
      <w:r>
        <w:t xml:space="preserve"> Wood Drive, then turn left to Herries Road.  (if you </w:t>
      </w:r>
      <w:r>
        <w:lastRenderedPageBreak/>
        <w:t>come out onto a footpath with a handrail, you are too high – turn left and follow down to Herries Road).  Follow Herries Road under the 5 arches and back to the stadium.</w:t>
      </w:r>
    </w:p>
    <w:p w14:paraId="573661DD" w14:textId="77777777" w:rsidR="001F4E14" w:rsidRDefault="001F4E14" w:rsidP="001F4E14">
      <w:r>
        <w:t>Risks</w:t>
      </w:r>
    </w:p>
    <w:p w14:paraId="5C5530B4" w14:textId="77777777" w:rsidR="001F4E14" w:rsidRDefault="001F4E14" w:rsidP="001F4E14">
      <w:pPr>
        <w:pStyle w:val="NoSpacing"/>
        <w:numPr>
          <w:ilvl w:val="0"/>
          <w:numId w:val="3"/>
        </w:numPr>
      </w:pPr>
      <w:r>
        <w:t>Crossing busy roads (4 road crossings)</w:t>
      </w:r>
    </w:p>
    <w:p w14:paraId="4B3A45ED" w14:textId="77777777" w:rsidR="001F4E14" w:rsidRDefault="001F4E14" w:rsidP="001F4E14">
      <w:pPr>
        <w:pStyle w:val="ListParagraph"/>
        <w:numPr>
          <w:ilvl w:val="0"/>
          <w:numId w:val="3"/>
        </w:numPr>
      </w:pPr>
      <w:r>
        <w:t>Footpaths (mud, slipping, tree roots, steps, etc)</w:t>
      </w:r>
    </w:p>
    <w:p w14:paraId="15997B74" w14:textId="77777777" w:rsidR="001F4E14" w:rsidRPr="00E32015" w:rsidRDefault="001F4E14" w:rsidP="001F4E14">
      <w:pPr>
        <w:pStyle w:val="ListParagraph"/>
        <w:numPr>
          <w:ilvl w:val="0"/>
          <w:numId w:val="3"/>
        </w:numPr>
      </w:pPr>
      <w:r w:rsidRPr="00E32015">
        <w:t>Fly tipping</w:t>
      </w:r>
      <w:r>
        <w:t xml:space="preserve"> and burnt out cars</w:t>
      </w:r>
    </w:p>
    <w:p w14:paraId="3C21C943" w14:textId="77777777" w:rsidR="001F4E14" w:rsidRDefault="001F4E14" w:rsidP="001F4E14">
      <w:pPr>
        <w:pStyle w:val="ListParagraph"/>
        <w:numPr>
          <w:ilvl w:val="0"/>
          <w:numId w:val="3"/>
        </w:numPr>
      </w:pPr>
      <w:r>
        <w:t xml:space="preserve">Routes 1 and 2 – </w:t>
      </w:r>
    </w:p>
    <w:p w14:paraId="7732EB0D" w14:textId="77777777" w:rsidR="001F4E14" w:rsidRDefault="001F4E14" w:rsidP="001F4E14">
      <w:pPr>
        <w:pStyle w:val="ListParagraph"/>
        <w:numPr>
          <w:ilvl w:val="1"/>
          <w:numId w:val="3"/>
        </w:numPr>
      </w:pPr>
      <w:r>
        <w:t>River / stream banks, flooding, etc.</w:t>
      </w:r>
    </w:p>
    <w:p w14:paraId="77703826" w14:textId="77777777" w:rsidR="001F4E14" w:rsidRDefault="001F4E14" w:rsidP="001F4E14">
      <w:pPr>
        <w:pStyle w:val="ListParagraph"/>
        <w:numPr>
          <w:ilvl w:val="1"/>
          <w:numId w:val="3"/>
        </w:numPr>
      </w:pPr>
      <w:r>
        <w:t>In flood conditions, untreated sewage may be discharged into the dyke and the river.</w:t>
      </w:r>
    </w:p>
    <w:p w14:paraId="2726EF56" w14:textId="77777777" w:rsidR="001F4E14" w:rsidRDefault="001F4E14" w:rsidP="001F4E14">
      <w:pPr>
        <w:pStyle w:val="ListParagraph"/>
        <w:numPr>
          <w:ilvl w:val="0"/>
          <w:numId w:val="3"/>
        </w:numPr>
      </w:pPr>
      <w:r>
        <w:t>Route 3</w:t>
      </w:r>
    </w:p>
    <w:p w14:paraId="1BB86E84" w14:textId="77777777" w:rsidR="001F4E14" w:rsidRDefault="001F4E14" w:rsidP="001F4E14">
      <w:pPr>
        <w:pStyle w:val="ListParagraph"/>
        <w:numPr>
          <w:ilvl w:val="1"/>
          <w:numId w:val="3"/>
        </w:numPr>
      </w:pPr>
      <w:r w:rsidRPr="00E32015">
        <w:t>Steep climb and descent</w:t>
      </w:r>
      <w:r>
        <w:t>.</w:t>
      </w:r>
    </w:p>
    <w:p w14:paraId="0D74813E" w14:textId="77777777" w:rsidR="001F4E14" w:rsidRPr="00E32015" w:rsidRDefault="001F4E14" w:rsidP="001F4E14">
      <w:pPr>
        <w:pStyle w:val="ListParagraph"/>
        <w:numPr>
          <w:ilvl w:val="1"/>
          <w:numId w:val="3"/>
        </w:numPr>
      </w:pPr>
      <w:r>
        <w:t>Keep clear of the cliff edges.</w:t>
      </w:r>
    </w:p>
    <w:p w14:paraId="498EDF58" w14:textId="77777777" w:rsidR="001F4E14" w:rsidRDefault="001F4E14" w:rsidP="001F4E14">
      <w:r>
        <w:t>Places to pause and ponder</w:t>
      </w:r>
    </w:p>
    <w:p w14:paraId="091B192D" w14:textId="77777777" w:rsidR="001F4E14" w:rsidRDefault="001F4E14" w:rsidP="001F4E14">
      <w:pPr>
        <w:pStyle w:val="ListParagraph"/>
        <w:numPr>
          <w:ilvl w:val="0"/>
          <w:numId w:val="2"/>
        </w:numPr>
      </w:pPr>
      <w:r>
        <w:t>River Don and the blue bridge</w:t>
      </w:r>
    </w:p>
    <w:p w14:paraId="6FA17D88" w14:textId="77777777" w:rsidR="001F4E14" w:rsidRDefault="001F4E14" w:rsidP="001F4E14">
      <w:pPr>
        <w:pStyle w:val="ListParagraph"/>
        <w:numPr>
          <w:ilvl w:val="0"/>
          <w:numId w:val="2"/>
        </w:numPr>
      </w:pPr>
      <w:r>
        <w:t>Smell the Liquorice (route 1)</w:t>
      </w:r>
    </w:p>
    <w:p w14:paraId="2159AE5D" w14:textId="77777777" w:rsidR="001F4E14" w:rsidRDefault="001F4E14" w:rsidP="001F4E14">
      <w:pPr>
        <w:pStyle w:val="ListParagraph"/>
        <w:numPr>
          <w:ilvl w:val="0"/>
          <w:numId w:val="2"/>
        </w:numPr>
      </w:pPr>
      <w:r>
        <w:t>Herries Road Railway Viaduct (routes 2 and 3)</w:t>
      </w:r>
    </w:p>
    <w:p w14:paraId="0882E541" w14:textId="77777777" w:rsidR="001F4E14" w:rsidRDefault="001F4E14" w:rsidP="001F4E14">
      <w:pPr>
        <w:pStyle w:val="ListParagraph"/>
        <w:numPr>
          <w:ilvl w:val="0"/>
          <w:numId w:val="2"/>
        </w:numPr>
      </w:pPr>
      <w:r>
        <w:t>Route 3</w:t>
      </w:r>
    </w:p>
    <w:p w14:paraId="20A19C52" w14:textId="77777777" w:rsidR="001F4E14" w:rsidRDefault="001F4E14" w:rsidP="001F4E14">
      <w:pPr>
        <w:pStyle w:val="ListParagraph"/>
        <w:numPr>
          <w:ilvl w:val="1"/>
          <w:numId w:val="2"/>
        </w:numPr>
      </w:pPr>
      <w:r>
        <w:t>The view.  Splendid view of SWFC stadium and Hillsborough in general.</w:t>
      </w:r>
    </w:p>
    <w:p w14:paraId="72F6C7FC" w14:textId="77777777" w:rsidR="001F4E14" w:rsidRDefault="001F4E14" w:rsidP="001F4E14">
      <w:pPr>
        <w:pStyle w:val="ListParagraph"/>
        <w:numPr>
          <w:ilvl w:val="1"/>
          <w:numId w:val="2"/>
        </w:numPr>
      </w:pPr>
      <w:r>
        <w:t>Wardsend Cemetery</w:t>
      </w:r>
      <w:r w:rsidRPr="00BF347D">
        <w:t>.</w:t>
      </w:r>
      <w:r>
        <w:t xml:space="preserve">  This approach does not show the full size of the cemetery, but you can still see the number of headstones, most of which are over a hundred years old but still quite legible.</w:t>
      </w:r>
    </w:p>
    <w:p w14:paraId="0062F25B" w14:textId="77777777" w:rsidR="001F4E14" w:rsidRDefault="001F4E14" w:rsidP="001F4E14"/>
    <w:p w14:paraId="6EF83E6F" w14:textId="77777777" w:rsidR="001F4E14" w:rsidRDefault="001F4E14" w:rsidP="001F4E14">
      <w:r>
        <w:t>Comments</w:t>
      </w:r>
    </w:p>
    <w:p w14:paraId="44801D10" w14:textId="77777777" w:rsidR="001F4E14" w:rsidRDefault="001F4E14" w:rsidP="001F4E14">
      <w:r>
        <w:t>Did not bother with short options – everybody went big and enjoyed it.  Quite a climb up from the cemetery, but well worth it.  Took new photo for the poster.</w:t>
      </w:r>
    </w:p>
    <w:p w14:paraId="77E8C937" w14:textId="1B240045" w:rsidR="00531912" w:rsidRDefault="001F4E14" w:rsidP="001F4E14">
      <w:pPr>
        <w:rPr>
          <w:rStyle w:val="Hyperlink"/>
          <w:rFonts w:ascii="Arial" w:hAnsi="Arial" w:cs="Arial"/>
          <w:color w:val="auto"/>
          <w:sz w:val="24"/>
          <w:szCs w:val="24"/>
          <w:u w:val="none"/>
        </w:rPr>
      </w:pPr>
      <w:r>
        <w:rPr>
          <w:noProof/>
        </w:rPr>
        <w:drawing>
          <wp:inline distT="0" distB="0" distL="0" distR="0" wp14:anchorId="1CBF3C65" wp14:editId="6F7CA071">
            <wp:extent cx="5016137" cy="2821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7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6137" cy="2821577"/>
                    </a:xfrm>
                    <a:prstGeom prst="rect">
                      <a:avLst/>
                    </a:prstGeom>
                  </pic:spPr>
                </pic:pic>
              </a:graphicData>
            </a:graphic>
          </wp:inline>
        </w:drawing>
      </w:r>
    </w:p>
    <w:sectPr w:rsidR="00531912" w:rsidSect="0026607A">
      <w:footerReference w:type="default" r:id="rId10"/>
      <w:headerReference w:type="first" r:id="rId11"/>
      <w:footerReference w:type="first" r:id="rId12"/>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4E27" w14:textId="77777777" w:rsidR="00621A1D" w:rsidRDefault="00621A1D" w:rsidP="009C75CB">
      <w:pPr>
        <w:spacing w:after="0" w:line="240" w:lineRule="auto"/>
      </w:pPr>
      <w:r>
        <w:separator/>
      </w:r>
    </w:p>
  </w:endnote>
  <w:endnote w:type="continuationSeparator" w:id="0">
    <w:p w14:paraId="63829574" w14:textId="77777777" w:rsidR="00621A1D" w:rsidRDefault="00621A1D"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CB460" w14:textId="77777777" w:rsidR="00621A1D" w:rsidRDefault="00621A1D" w:rsidP="009C75CB">
      <w:pPr>
        <w:spacing w:after="0" w:line="240" w:lineRule="auto"/>
      </w:pPr>
      <w:r>
        <w:separator/>
      </w:r>
    </w:p>
  </w:footnote>
  <w:footnote w:type="continuationSeparator" w:id="0">
    <w:p w14:paraId="45CCD8A6" w14:textId="77777777" w:rsidR="00621A1D" w:rsidRDefault="00621A1D"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B9322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24DFF"/>
    <w:rsid w:val="000853E6"/>
    <w:rsid w:val="000E778E"/>
    <w:rsid w:val="0010423E"/>
    <w:rsid w:val="00104AC9"/>
    <w:rsid w:val="0011608B"/>
    <w:rsid w:val="001218AF"/>
    <w:rsid w:val="001362F0"/>
    <w:rsid w:val="0018080D"/>
    <w:rsid w:val="00184A1D"/>
    <w:rsid w:val="0019172D"/>
    <w:rsid w:val="00196269"/>
    <w:rsid w:val="001F2CC9"/>
    <w:rsid w:val="001F4E14"/>
    <w:rsid w:val="002210C8"/>
    <w:rsid w:val="00224ADA"/>
    <w:rsid w:val="0026607A"/>
    <w:rsid w:val="0029537D"/>
    <w:rsid w:val="002B0DA2"/>
    <w:rsid w:val="002B4CF4"/>
    <w:rsid w:val="00303AF2"/>
    <w:rsid w:val="00331B0A"/>
    <w:rsid w:val="00343CC6"/>
    <w:rsid w:val="003967A8"/>
    <w:rsid w:val="003A521E"/>
    <w:rsid w:val="003F69B9"/>
    <w:rsid w:val="0040690B"/>
    <w:rsid w:val="0044132C"/>
    <w:rsid w:val="00463EFB"/>
    <w:rsid w:val="00466A0F"/>
    <w:rsid w:val="004E0A0F"/>
    <w:rsid w:val="00531912"/>
    <w:rsid w:val="005430D1"/>
    <w:rsid w:val="00592541"/>
    <w:rsid w:val="00594889"/>
    <w:rsid w:val="005E2D41"/>
    <w:rsid w:val="005E5ED9"/>
    <w:rsid w:val="005E6DC8"/>
    <w:rsid w:val="00607B05"/>
    <w:rsid w:val="00621A1D"/>
    <w:rsid w:val="006254BB"/>
    <w:rsid w:val="006320BE"/>
    <w:rsid w:val="00637569"/>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73F8"/>
    <w:rsid w:val="00947A37"/>
    <w:rsid w:val="009C75CB"/>
    <w:rsid w:val="009E3C59"/>
    <w:rsid w:val="009E4061"/>
    <w:rsid w:val="009F4858"/>
    <w:rsid w:val="00A0562D"/>
    <w:rsid w:val="00A3123D"/>
    <w:rsid w:val="00A93B1E"/>
    <w:rsid w:val="00B05E2F"/>
    <w:rsid w:val="00B40B14"/>
    <w:rsid w:val="00B76A8C"/>
    <w:rsid w:val="00BA09BC"/>
    <w:rsid w:val="00C6141B"/>
    <w:rsid w:val="00C84876"/>
    <w:rsid w:val="00CB022D"/>
    <w:rsid w:val="00D515E4"/>
    <w:rsid w:val="00DB7172"/>
    <w:rsid w:val="00DE276D"/>
    <w:rsid w:val="00E01E62"/>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282C1B64-842D-4685-BD94-070AE37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E14"/>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AB55-591D-4CA4-92D6-EDA9847D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02-Owlerton-2.2miles.docx</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2019-03-07T00:02:00Z</cp:lastPrinted>
  <dcterms:created xsi:type="dcterms:W3CDTF">2019-03-10T14:08:00Z</dcterms:created>
  <dcterms:modified xsi:type="dcterms:W3CDTF">2019-03-10T14:08:00Z</dcterms:modified>
</cp:coreProperties>
</file>